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8EF" w:rsidRDefault="005538EF" w:rsidP="00FA616A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bCs/>
          <w:color w:val="111111"/>
          <w:sz w:val="40"/>
          <w:szCs w:val="40"/>
          <w:lang w:eastAsia="ru-RU"/>
        </w:rPr>
      </w:pPr>
    </w:p>
    <w:p w:rsidR="005538EF" w:rsidRPr="005538EF" w:rsidRDefault="005538EF" w:rsidP="005538EF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bCs/>
          <w:color w:val="111111"/>
          <w:sz w:val="28"/>
          <w:szCs w:val="28"/>
          <w:lang w:eastAsia="ru-RU"/>
        </w:rPr>
      </w:pPr>
      <w:r w:rsidRPr="005538EF">
        <w:rPr>
          <w:rFonts w:ascii="Tahoma" w:eastAsia="Times New Roman" w:hAnsi="Tahoma" w:cs="Tahoma"/>
          <w:bCs/>
          <w:color w:val="111111"/>
          <w:sz w:val="28"/>
          <w:szCs w:val="28"/>
          <w:lang w:eastAsia="ru-RU"/>
        </w:rPr>
        <w:t>Утверждаю:</w:t>
      </w:r>
    </w:p>
    <w:p w:rsidR="005538EF" w:rsidRDefault="005538EF" w:rsidP="005538EF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bCs/>
          <w:color w:val="111111"/>
          <w:sz w:val="28"/>
          <w:szCs w:val="28"/>
          <w:lang w:eastAsia="ru-RU"/>
        </w:rPr>
      </w:pPr>
      <w:r>
        <w:rPr>
          <w:rFonts w:ascii="Tahoma" w:eastAsia="Times New Roman" w:hAnsi="Tahoma" w:cs="Tahoma"/>
          <w:bCs/>
          <w:color w:val="111111"/>
          <w:sz w:val="28"/>
          <w:szCs w:val="28"/>
          <w:lang w:eastAsia="ru-RU"/>
        </w:rPr>
        <w:t>Директор школы</w:t>
      </w:r>
    </w:p>
    <w:p w:rsidR="005538EF" w:rsidRPr="005538EF" w:rsidRDefault="005538EF" w:rsidP="005538EF">
      <w:pPr>
        <w:shd w:val="clear" w:color="auto" w:fill="FFFFFF"/>
        <w:spacing w:before="150" w:after="180" w:line="240" w:lineRule="auto"/>
        <w:jc w:val="right"/>
        <w:rPr>
          <w:rFonts w:ascii="Tahoma" w:eastAsia="Times New Roman" w:hAnsi="Tahoma" w:cs="Tahoma"/>
          <w:bCs/>
          <w:color w:val="111111"/>
          <w:sz w:val="28"/>
          <w:szCs w:val="28"/>
          <w:lang w:eastAsia="ru-RU"/>
        </w:rPr>
      </w:pPr>
      <w:r>
        <w:rPr>
          <w:rFonts w:ascii="Tahoma" w:eastAsia="Times New Roman" w:hAnsi="Tahoma" w:cs="Tahoma"/>
          <w:bCs/>
          <w:color w:val="111111"/>
          <w:sz w:val="28"/>
          <w:szCs w:val="28"/>
          <w:lang w:eastAsia="ru-RU"/>
        </w:rPr>
        <w:t>__________ Гасратов Ш.Г.</w:t>
      </w:r>
    </w:p>
    <w:p w:rsidR="005538EF" w:rsidRDefault="005538EF" w:rsidP="00FA616A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bCs/>
          <w:color w:val="111111"/>
          <w:sz w:val="40"/>
          <w:szCs w:val="40"/>
          <w:lang w:eastAsia="ru-RU"/>
        </w:rPr>
      </w:pPr>
    </w:p>
    <w:p w:rsidR="005538EF" w:rsidRDefault="005538EF" w:rsidP="00FA616A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bCs/>
          <w:color w:val="111111"/>
          <w:sz w:val="40"/>
          <w:szCs w:val="40"/>
          <w:lang w:eastAsia="ru-RU"/>
        </w:rPr>
      </w:pPr>
    </w:p>
    <w:p w:rsidR="00FA616A" w:rsidRPr="005538EF" w:rsidRDefault="00FA616A" w:rsidP="00FA616A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40"/>
          <w:szCs w:val="40"/>
          <w:lang w:eastAsia="ru-RU"/>
        </w:rPr>
      </w:pPr>
      <w:r w:rsidRPr="005538EF">
        <w:rPr>
          <w:rFonts w:ascii="Tahoma" w:eastAsia="Times New Roman" w:hAnsi="Tahoma" w:cs="Tahoma"/>
          <w:bCs/>
          <w:color w:val="111111"/>
          <w:sz w:val="40"/>
          <w:szCs w:val="40"/>
          <w:lang w:eastAsia="ru-RU"/>
        </w:rPr>
        <w:t>План</w:t>
      </w:r>
    </w:p>
    <w:p w:rsidR="00FA616A" w:rsidRPr="005538EF" w:rsidRDefault="00FA616A" w:rsidP="00FA616A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bCs/>
          <w:color w:val="111111"/>
          <w:sz w:val="40"/>
          <w:szCs w:val="40"/>
          <w:lang w:eastAsia="ru-RU"/>
        </w:rPr>
      </w:pPr>
      <w:r w:rsidRPr="005538EF">
        <w:rPr>
          <w:rFonts w:ascii="Tahoma" w:eastAsia="Times New Roman" w:hAnsi="Tahoma" w:cs="Tahoma"/>
          <w:bCs/>
          <w:color w:val="111111"/>
          <w:sz w:val="40"/>
          <w:szCs w:val="40"/>
          <w:lang w:eastAsia="ru-RU"/>
        </w:rPr>
        <w:t>работы с молодыми специалистами на 201</w:t>
      </w:r>
      <w:r w:rsidR="00BD46CF">
        <w:rPr>
          <w:rFonts w:ascii="Tahoma" w:eastAsia="Times New Roman" w:hAnsi="Tahoma" w:cs="Tahoma"/>
          <w:bCs/>
          <w:color w:val="111111"/>
          <w:sz w:val="40"/>
          <w:szCs w:val="40"/>
          <w:lang w:eastAsia="ru-RU"/>
        </w:rPr>
        <w:t>8</w:t>
      </w:r>
      <w:r w:rsidRPr="005538EF">
        <w:rPr>
          <w:rFonts w:ascii="Tahoma" w:eastAsia="Times New Roman" w:hAnsi="Tahoma" w:cs="Tahoma"/>
          <w:bCs/>
          <w:color w:val="111111"/>
          <w:sz w:val="40"/>
          <w:szCs w:val="40"/>
          <w:lang w:eastAsia="ru-RU"/>
        </w:rPr>
        <w:t>/201</w:t>
      </w:r>
      <w:r w:rsidR="00BD46CF">
        <w:rPr>
          <w:rFonts w:ascii="Tahoma" w:eastAsia="Times New Roman" w:hAnsi="Tahoma" w:cs="Tahoma"/>
          <w:bCs/>
          <w:color w:val="111111"/>
          <w:sz w:val="40"/>
          <w:szCs w:val="40"/>
          <w:lang w:eastAsia="ru-RU"/>
        </w:rPr>
        <w:t>8</w:t>
      </w:r>
      <w:r w:rsidRPr="005538EF">
        <w:rPr>
          <w:rFonts w:ascii="Tahoma" w:eastAsia="Times New Roman" w:hAnsi="Tahoma" w:cs="Tahoma"/>
          <w:bCs/>
          <w:color w:val="111111"/>
          <w:sz w:val="40"/>
          <w:szCs w:val="40"/>
          <w:lang w:eastAsia="ru-RU"/>
        </w:rPr>
        <w:t xml:space="preserve"> учебный год</w:t>
      </w:r>
    </w:p>
    <w:p w:rsidR="005538EF" w:rsidRDefault="005538EF" w:rsidP="00FA616A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b/>
          <w:bCs/>
          <w:color w:val="111111"/>
          <w:sz w:val="40"/>
          <w:szCs w:val="40"/>
          <w:lang w:eastAsia="ru-RU"/>
        </w:rPr>
      </w:pPr>
    </w:p>
    <w:p w:rsidR="005538EF" w:rsidRDefault="005538EF" w:rsidP="00FA616A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b/>
          <w:bCs/>
          <w:color w:val="111111"/>
          <w:sz w:val="40"/>
          <w:szCs w:val="40"/>
          <w:lang w:eastAsia="ru-RU"/>
        </w:rPr>
      </w:pPr>
    </w:p>
    <w:p w:rsidR="005538EF" w:rsidRPr="005538EF" w:rsidRDefault="005538EF" w:rsidP="005538EF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bCs/>
          <w:color w:val="111111"/>
          <w:sz w:val="28"/>
          <w:szCs w:val="28"/>
          <w:lang w:eastAsia="ru-RU"/>
        </w:rPr>
      </w:pPr>
      <w:r>
        <w:rPr>
          <w:rFonts w:ascii="Tahoma" w:eastAsia="Times New Roman" w:hAnsi="Tahoma" w:cs="Tahoma"/>
          <w:bCs/>
          <w:color w:val="111111"/>
          <w:sz w:val="28"/>
          <w:szCs w:val="28"/>
          <w:lang w:eastAsia="ru-RU"/>
        </w:rPr>
        <w:t>М</w:t>
      </w:r>
      <w:r w:rsidRPr="005538EF">
        <w:rPr>
          <w:rFonts w:ascii="Tahoma" w:eastAsia="Times New Roman" w:hAnsi="Tahoma" w:cs="Tahoma"/>
          <w:bCs/>
          <w:color w:val="111111"/>
          <w:sz w:val="28"/>
          <w:szCs w:val="28"/>
          <w:lang w:eastAsia="ru-RU"/>
        </w:rPr>
        <w:t xml:space="preserve">олодые специалисты- </w:t>
      </w:r>
      <w:proofErr w:type="spellStart"/>
      <w:r w:rsidRPr="005538EF">
        <w:rPr>
          <w:rFonts w:ascii="Tahoma" w:eastAsia="Times New Roman" w:hAnsi="Tahoma" w:cs="Tahoma"/>
          <w:bCs/>
          <w:color w:val="111111"/>
          <w:sz w:val="28"/>
          <w:szCs w:val="28"/>
          <w:lang w:eastAsia="ru-RU"/>
        </w:rPr>
        <w:t>Мустафаев</w:t>
      </w:r>
      <w:proofErr w:type="spellEnd"/>
      <w:r w:rsidRPr="005538EF">
        <w:rPr>
          <w:rFonts w:ascii="Tahoma" w:eastAsia="Times New Roman" w:hAnsi="Tahoma" w:cs="Tahoma"/>
          <w:bCs/>
          <w:color w:val="111111"/>
          <w:sz w:val="28"/>
          <w:szCs w:val="28"/>
          <w:lang w:eastAsia="ru-RU"/>
        </w:rPr>
        <w:t xml:space="preserve"> Т.Ф.</w:t>
      </w:r>
      <w:r>
        <w:rPr>
          <w:rFonts w:ascii="Tahoma" w:eastAsia="Times New Roman" w:hAnsi="Tahoma" w:cs="Tahoma"/>
          <w:bCs/>
          <w:color w:val="111111"/>
          <w:sz w:val="28"/>
          <w:szCs w:val="28"/>
          <w:lang w:eastAsia="ru-RU"/>
        </w:rPr>
        <w:t>(география)</w:t>
      </w:r>
      <w:r w:rsidRPr="005538EF">
        <w:rPr>
          <w:rFonts w:ascii="Tahoma" w:eastAsia="Times New Roman" w:hAnsi="Tahoma" w:cs="Tahoma"/>
          <w:bCs/>
          <w:color w:val="111111"/>
          <w:sz w:val="28"/>
          <w:szCs w:val="28"/>
          <w:lang w:eastAsia="ru-RU"/>
        </w:rPr>
        <w:t>, Ибрагимова Э.А.</w:t>
      </w:r>
      <w:r>
        <w:rPr>
          <w:rFonts w:ascii="Tahoma" w:eastAsia="Times New Roman" w:hAnsi="Tahoma" w:cs="Tahoma"/>
          <w:bCs/>
          <w:color w:val="111111"/>
          <w:sz w:val="28"/>
          <w:szCs w:val="28"/>
          <w:lang w:eastAsia="ru-RU"/>
        </w:rPr>
        <w:t>(</w:t>
      </w:r>
      <w:proofErr w:type="spellStart"/>
      <w:r>
        <w:rPr>
          <w:rFonts w:ascii="Tahoma" w:eastAsia="Times New Roman" w:hAnsi="Tahoma" w:cs="Tahoma"/>
          <w:bCs/>
          <w:color w:val="111111"/>
          <w:sz w:val="28"/>
          <w:szCs w:val="28"/>
          <w:lang w:eastAsia="ru-RU"/>
        </w:rPr>
        <w:t>нач.кл</w:t>
      </w:r>
      <w:proofErr w:type="spellEnd"/>
      <w:r>
        <w:rPr>
          <w:rFonts w:ascii="Tahoma" w:eastAsia="Times New Roman" w:hAnsi="Tahoma" w:cs="Tahoma"/>
          <w:bCs/>
          <w:color w:val="111111"/>
          <w:sz w:val="28"/>
          <w:szCs w:val="28"/>
          <w:lang w:eastAsia="ru-RU"/>
        </w:rPr>
        <w:t>.), Маханова А.Я.(</w:t>
      </w:r>
      <w:proofErr w:type="spellStart"/>
      <w:r>
        <w:rPr>
          <w:rFonts w:ascii="Tahoma" w:eastAsia="Times New Roman" w:hAnsi="Tahoma" w:cs="Tahoma"/>
          <w:bCs/>
          <w:color w:val="111111"/>
          <w:sz w:val="28"/>
          <w:szCs w:val="28"/>
          <w:lang w:eastAsia="ru-RU"/>
        </w:rPr>
        <w:t>нач.кл</w:t>
      </w:r>
      <w:proofErr w:type="spellEnd"/>
      <w:r>
        <w:rPr>
          <w:rFonts w:ascii="Tahoma" w:eastAsia="Times New Roman" w:hAnsi="Tahoma" w:cs="Tahoma"/>
          <w:bCs/>
          <w:color w:val="111111"/>
          <w:sz w:val="28"/>
          <w:szCs w:val="28"/>
          <w:lang w:eastAsia="ru-RU"/>
        </w:rPr>
        <w:t xml:space="preserve">.), </w:t>
      </w:r>
      <w:proofErr w:type="spellStart"/>
      <w:r>
        <w:rPr>
          <w:rFonts w:ascii="Tahoma" w:eastAsia="Times New Roman" w:hAnsi="Tahoma" w:cs="Tahoma"/>
          <w:bCs/>
          <w:color w:val="111111"/>
          <w:sz w:val="28"/>
          <w:szCs w:val="28"/>
          <w:lang w:eastAsia="ru-RU"/>
        </w:rPr>
        <w:t>Караева</w:t>
      </w:r>
      <w:proofErr w:type="spellEnd"/>
      <w:r>
        <w:rPr>
          <w:rFonts w:ascii="Tahoma" w:eastAsia="Times New Roman" w:hAnsi="Tahoma" w:cs="Tahoma"/>
          <w:bCs/>
          <w:color w:val="111111"/>
          <w:sz w:val="28"/>
          <w:szCs w:val="28"/>
          <w:lang w:eastAsia="ru-RU"/>
        </w:rPr>
        <w:t xml:space="preserve"> З.Ш.(</w:t>
      </w:r>
      <w:proofErr w:type="spellStart"/>
      <w:r>
        <w:rPr>
          <w:rFonts w:ascii="Tahoma" w:eastAsia="Times New Roman" w:hAnsi="Tahoma" w:cs="Tahoma"/>
          <w:bCs/>
          <w:color w:val="111111"/>
          <w:sz w:val="28"/>
          <w:szCs w:val="28"/>
          <w:lang w:eastAsia="ru-RU"/>
        </w:rPr>
        <w:t>нач.кл</w:t>
      </w:r>
      <w:proofErr w:type="spellEnd"/>
      <w:r>
        <w:rPr>
          <w:rFonts w:ascii="Tahoma" w:eastAsia="Times New Roman" w:hAnsi="Tahoma" w:cs="Tahoma"/>
          <w:bCs/>
          <w:color w:val="111111"/>
          <w:sz w:val="28"/>
          <w:szCs w:val="28"/>
          <w:lang w:eastAsia="ru-RU"/>
        </w:rPr>
        <w:t>.)</w:t>
      </w:r>
    </w:p>
    <w:p w:rsidR="005538EF" w:rsidRDefault="005538EF" w:rsidP="00FA616A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b/>
          <w:bCs/>
          <w:color w:val="111111"/>
          <w:sz w:val="40"/>
          <w:szCs w:val="40"/>
          <w:lang w:eastAsia="ru-RU"/>
        </w:rPr>
      </w:pPr>
    </w:p>
    <w:p w:rsidR="005538EF" w:rsidRDefault="005538EF" w:rsidP="00FA616A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b/>
          <w:bCs/>
          <w:color w:val="111111"/>
          <w:sz w:val="40"/>
          <w:szCs w:val="40"/>
          <w:lang w:eastAsia="ru-RU"/>
        </w:rPr>
      </w:pPr>
    </w:p>
    <w:p w:rsidR="005538EF" w:rsidRDefault="005538EF" w:rsidP="00FA616A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b/>
          <w:bCs/>
          <w:color w:val="111111"/>
          <w:sz w:val="40"/>
          <w:szCs w:val="40"/>
          <w:lang w:eastAsia="ru-RU"/>
        </w:rPr>
      </w:pPr>
      <w:bookmarkStart w:id="0" w:name="_GoBack"/>
      <w:bookmarkEnd w:id="0"/>
    </w:p>
    <w:p w:rsidR="005538EF" w:rsidRDefault="005538EF" w:rsidP="00FA616A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b/>
          <w:bCs/>
          <w:color w:val="111111"/>
          <w:sz w:val="40"/>
          <w:szCs w:val="40"/>
          <w:lang w:eastAsia="ru-RU"/>
        </w:rPr>
      </w:pPr>
    </w:p>
    <w:p w:rsidR="005538EF" w:rsidRDefault="005538EF" w:rsidP="00FA616A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b/>
          <w:bCs/>
          <w:color w:val="111111"/>
          <w:sz w:val="40"/>
          <w:szCs w:val="40"/>
          <w:lang w:eastAsia="ru-RU"/>
        </w:rPr>
      </w:pPr>
    </w:p>
    <w:p w:rsidR="005538EF" w:rsidRPr="00FA616A" w:rsidRDefault="005538EF" w:rsidP="00FA616A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40"/>
          <w:szCs w:val="40"/>
          <w:lang w:eastAsia="ru-RU"/>
        </w:rPr>
      </w:pPr>
    </w:p>
    <w:tbl>
      <w:tblPr>
        <w:tblpPr w:leftFromText="45" w:rightFromText="45" w:topFromText="150" w:bottomFromText="180" w:vertAnchor="text"/>
        <w:tblW w:w="14554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1"/>
        <w:gridCol w:w="6804"/>
        <w:gridCol w:w="5387"/>
        <w:gridCol w:w="1662"/>
      </w:tblGrid>
      <w:tr w:rsidR="00FA616A" w:rsidRPr="00FA616A" w:rsidTr="00FA616A">
        <w:tc>
          <w:tcPr>
            <w:tcW w:w="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16A" w:rsidRPr="00FA616A" w:rsidRDefault="00FA616A" w:rsidP="00FA616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8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16A" w:rsidRPr="00FA616A" w:rsidRDefault="00FA616A" w:rsidP="00FA616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53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16A" w:rsidRPr="00FA616A" w:rsidRDefault="00FA616A" w:rsidP="00FA616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6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16A" w:rsidRPr="00FA616A" w:rsidRDefault="00FA616A" w:rsidP="00FA616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</w:tr>
      <w:tr w:rsidR="00FA616A" w:rsidRPr="00FA616A" w:rsidTr="00FA616A">
        <w:tc>
          <w:tcPr>
            <w:tcW w:w="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16A" w:rsidRPr="00FA616A" w:rsidRDefault="00FA616A" w:rsidP="00FA616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16A" w:rsidRPr="00FA616A" w:rsidRDefault="00FA616A" w:rsidP="00FA616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с молодыми специалистами, назначение  наставников.</w:t>
            </w:r>
          </w:p>
        </w:tc>
        <w:tc>
          <w:tcPr>
            <w:tcW w:w="53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16A" w:rsidRPr="00FA616A" w:rsidRDefault="00FA616A" w:rsidP="00FA616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учебной работе, 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ШМО </w:t>
            </w:r>
          </w:p>
        </w:tc>
        <w:tc>
          <w:tcPr>
            <w:tcW w:w="16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16A" w:rsidRPr="00FA616A" w:rsidRDefault="00FA616A" w:rsidP="00FA616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FA616A" w:rsidRPr="00FA616A" w:rsidTr="00FA616A">
        <w:tc>
          <w:tcPr>
            <w:tcW w:w="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16A" w:rsidRPr="00FA616A" w:rsidRDefault="00FA616A" w:rsidP="00FA616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8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16A" w:rsidRPr="00FA616A" w:rsidRDefault="00FA616A" w:rsidP="00FA616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изучении учебных программ, тематического и поурочного планирования</w:t>
            </w:r>
            <w:proofErr w:type="gramStart"/>
            <w:r w:rsidRPr="00FA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,т</w:t>
            </w:r>
            <w:proofErr w:type="gramEnd"/>
            <w:r w:rsidRPr="00FA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ребований к работе  с журналами, ученическими тетрадями, дневниками, критериями оценкизнаний учащихся.</w:t>
            </w:r>
          </w:p>
        </w:tc>
        <w:tc>
          <w:tcPr>
            <w:tcW w:w="53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16A" w:rsidRPr="00FA616A" w:rsidRDefault="00FA616A" w:rsidP="00FA616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учебной работе</w:t>
            </w:r>
          </w:p>
        </w:tc>
        <w:tc>
          <w:tcPr>
            <w:tcW w:w="16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16A" w:rsidRPr="00FA616A" w:rsidRDefault="00FA616A" w:rsidP="00FA616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FA616A" w:rsidRPr="00FA616A" w:rsidTr="00FA616A">
        <w:tc>
          <w:tcPr>
            <w:tcW w:w="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16A" w:rsidRPr="00FA616A" w:rsidRDefault="00FA616A" w:rsidP="00FA616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8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16A" w:rsidRPr="00FA616A" w:rsidRDefault="00FA616A" w:rsidP="00FA616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1. Эффективный опыт использования  современных способов, приемов и технологий в обучении и воспитании учащихся на </w:t>
            </w:r>
            <w:r w:rsidR="00553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І, ІІ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ІІІ  ступенях  общего </w:t>
            </w:r>
            <w:r w:rsidRPr="00FA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  образования.</w:t>
            </w:r>
          </w:p>
          <w:p w:rsidR="00FA616A" w:rsidRPr="00FA616A" w:rsidRDefault="00FA616A" w:rsidP="00FA616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1.Современные подходы  в преподавании  учебных предметов.</w:t>
            </w:r>
          </w:p>
          <w:p w:rsidR="00FA616A" w:rsidRPr="00FA616A" w:rsidRDefault="00FA616A" w:rsidP="00FA616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Способы мотивации учащихся при изучении  учебного предмета.</w:t>
            </w:r>
          </w:p>
          <w:p w:rsidR="00FA616A" w:rsidRPr="00FA616A" w:rsidRDefault="00FA616A" w:rsidP="00FA616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Структура современного урока.</w:t>
            </w:r>
          </w:p>
          <w:p w:rsidR="00FA616A" w:rsidRPr="00FA616A" w:rsidRDefault="00FA616A" w:rsidP="00FA616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Анализ и самоанализ урока по учебным предметам.</w:t>
            </w:r>
          </w:p>
        </w:tc>
        <w:tc>
          <w:tcPr>
            <w:tcW w:w="53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16A" w:rsidRPr="00FA616A" w:rsidRDefault="00FA616A" w:rsidP="00FA616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МО, </w:t>
            </w:r>
            <w:r w:rsidRPr="00FA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</w:t>
            </w:r>
          </w:p>
        </w:tc>
        <w:tc>
          <w:tcPr>
            <w:tcW w:w="16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16A" w:rsidRPr="00FA616A" w:rsidRDefault="00FA616A" w:rsidP="00FA616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FA616A" w:rsidRPr="00FA616A" w:rsidTr="00FA616A">
        <w:tc>
          <w:tcPr>
            <w:tcW w:w="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16A" w:rsidRPr="00FA616A" w:rsidRDefault="00FA616A" w:rsidP="00FA616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68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16A" w:rsidRPr="00FA616A" w:rsidRDefault="00FA616A" w:rsidP="00FA616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консультации.</w:t>
            </w:r>
          </w:p>
        </w:tc>
        <w:tc>
          <w:tcPr>
            <w:tcW w:w="53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16A" w:rsidRPr="00FA616A" w:rsidRDefault="00FA616A" w:rsidP="00FA616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</w:t>
            </w:r>
          </w:p>
        </w:tc>
        <w:tc>
          <w:tcPr>
            <w:tcW w:w="16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16A" w:rsidRPr="00FA616A" w:rsidRDefault="00FA616A" w:rsidP="00FA616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A616A" w:rsidRPr="00FA616A" w:rsidTr="00FA616A">
        <w:tc>
          <w:tcPr>
            <w:tcW w:w="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16A" w:rsidRPr="00FA616A" w:rsidRDefault="00FA616A" w:rsidP="00FA616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8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16A" w:rsidRPr="00FA616A" w:rsidRDefault="00FA616A" w:rsidP="00FA616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посещения уроков молодых  специалистов наставником с целью оказания им методической помощи.</w:t>
            </w:r>
          </w:p>
        </w:tc>
        <w:tc>
          <w:tcPr>
            <w:tcW w:w="53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16A" w:rsidRPr="00FA616A" w:rsidRDefault="00FA616A" w:rsidP="00FA616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учебной работе, руководител</w:t>
            </w:r>
            <w:r w:rsidR="00B95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ШМО учителей </w:t>
            </w:r>
          </w:p>
        </w:tc>
        <w:tc>
          <w:tcPr>
            <w:tcW w:w="16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16A" w:rsidRPr="00FA616A" w:rsidRDefault="00FA616A" w:rsidP="00FA616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A616A" w:rsidRPr="00FA616A" w:rsidTr="00FA616A">
        <w:tc>
          <w:tcPr>
            <w:tcW w:w="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16A" w:rsidRPr="00FA616A" w:rsidRDefault="00FA616A" w:rsidP="00FA616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8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16A" w:rsidRPr="00FA616A" w:rsidRDefault="00FA616A" w:rsidP="00FA616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 молодых специалистов  членами администрации  школы, председателем МО.</w:t>
            </w:r>
          </w:p>
        </w:tc>
        <w:tc>
          <w:tcPr>
            <w:tcW w:w="53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16A" w:rsidRPr="00FA616A" w:rsidRDefault="00FA616A" w:rsidP="00FA616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учебной работе</w:t>
            </w:r>
          </w:p>
        </w:tc>
        <w:tc>
          <w:tcPr>
            <w:tcW w:w="16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16A" w:rsidRPr="00FA616A" w:rsidRDefault="00FA616A" w:rsidP="00FA616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A616A" w:rsidRPr="00FA616A" w:rsidTr="00FA616A">
        <w:tc>
          <w:tcPr>
            <w:tcW w:w="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16A" w:rsidRPr="00FA616A" w:rsidRDefault="00FA616A" w:rsidP="00FA616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8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16A" w:rsidRPr="00FA616A" w:rsidRDefault="00FA616A" w:rsidP="00FA616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молодыми специалистами  уроков у наставника и творчески работающих учителей.</w:t>
            </w:r>
          </w:p>
        </w:tc>
        <w:tc>
          <w:tcPr>
            <w:tcW w:w="53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16A" w:rsidRPr="00FA616A" w:rsidRDefault="00FA616A" w:rsidP="00FA616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</w:t>
            </w:r>
            <w:r w:rsidR="00032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МО, </w:t>
            </w:r>
            <w:r w:rsidRPr="00FA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</w:t>
            </w:r>
          </w:p>
        </w:tc>
        <w:tc>
          <w:tcPr>
            <w:tcW w:w="16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16A" w:rsidRPr="00FA616A" w:rsidRDefault="00FA616A" w:rsidP="00FA616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A616A" w:rsidRPr="00FA616A" w:rsidTr="00032C84">
        <w:trPr>
          <w:trHeight w:val="1455"/>
        </w:trPr>
        <w:tc>
          <w:tcPr>
            <w:tcW w:w="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16A" w:rsidRPr="00FA616A" w:rsidRDefault="00FA616A" w:rsidP="00FA616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8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16A" w:rsidRPr="00FA616A" w:rsidRDefault="00FA616A" w:rsidP="00FA616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уроков, внеклассных  мероприятий    молодыми спец</w:t>
            </w:r>
            <w:r w:rsidR="00032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иалистами  в рамках методически  и предметных </w:t>
            </w:r>
            <w:r w:rsidRPr="00FA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53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16A" w:rsidRPr="00FA616A" w:rsidRDefault="00032C84" w:rsidP="00FA616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МО, </w:t>
            </w:r>
            <w:r w:rsidR="00FA616A" w:rsidRPr="00FA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</w:t>
            </w:r>
          </w:p>
        </w:tc>
        <w:tc>
          <w:tcPr>
            <w:tcW w:w="16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16A" w:rsidRPr="00FA616A" w:rsidRDefault="00FA616A" w:rsidP="00FA616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A616A" w:rsidRPr="00FA616A" w:rsidTr="00FA616A">
        <w:tc>
          <w:tcPr>
            <w:tcW w:w="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16A" w:rsidRPr="00FA616A" w:rsidRDefault="00FA616A" w:rsidP="00FA616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8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16A" w:rsidRPr="00FA616A" w:rsidRDefault="00FA616A" w:rsidP="00FA616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учебных достижений учащихся. Обмен опытом «Постарайтесь избегать ошибок»</w:t>
            </w:r>
          </w:p>
        </w:tc>
        <w:tc>
          <w:tcPr>
            <w:tcW w:w="53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16A" w:rsidRPr="00FA616A" w:rsidRDefault="00FA616A" w:rsidP="00FA616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учебной работе</w:t>
            </w:r>
          </w:p>
        </w:tc>
        <w:tc>
          <w:tcPr>
            <w:tcW w:w="16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16A" w:rsidRPr="00FA616A" w:rsidRDefault="00FA616A" w:rsidP="00FA616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FA616A" w:rsidRPr="00FA616A" w:rsidTr="00FA616A">
        <w:tc>
          <w:tcPr>
            <w:tcW w:w="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16A" w:rsidRPr="00FA616A" w:rsidRDefault="00FA616A" w:rsidP="00FA616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68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16A" w:rsidRPr="00FA616A" w:rsidRDefault="00FA616A" w:rsidP="00FA616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2. Методические требования к современному уроку. Соответствие методов обученияформам организации урока. Соблюдение на уроке санитарно-гигиенических требований.</w:t>
            </w:r>
          </w:p>
        </w:tc>
        <w:tc>
          <w:tcPr>
            <w:tcW w:w="53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16A" w:rsidRPr="00FA616A" w:rsidRDefault="00FA616A" w:rsidP="00FA616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учебной работе, руководитель МО</w:t>
            </w:r>
          </w:p>
        </w:tc>
        <w:tc>
          <w:tcPr>
            <w:tcW w:w="16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16A" w:rsidRPr="00FA616A" w:rsidRDefault="00FA616A" w:rsidP="00FA616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FA616A" w:rsidRPr="00FA616A" w:rsidTr="00FA616A">
        <w:tc>
          <w:tcPr>
            <w:tcW w:w="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16A" w:rsidRPr="00FA616A" w:rsidRDefault="00FA616A" w:rsidP="00FA616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8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16A" w:rsidRPr="00FA616A" w:rsidRDefault="00FA616A" w:rsidP="00FA616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на выявление профессиональных  затруднений, определение  степеникомфортности учителя в коллективе.</w:t>
            </w:r>
          </w:p>
        </w:tc>
        <w:tc>
          <w:tcPr>
            <w:tcW w:w="53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16A" w:rsidRPr="00FA616A" w:rsidRDefault="00FA616A" w:rsidP="00FA616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учебной работе</w:t>
            </w:r>
          </w:p>
        </w:tc>
        <w:tc>
          <w:tcPr>
            <w:tcW w:w="16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16A" w:rsidRPr="00FA616A" w:rsidRDefault="00FA616A" w:rsidP="00FA616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FA616A" w:rsidRPr="00FA616A" w:rsidTr="00FA616A">
        <w:tc>
          <w:tcPr>
            <w:tcW w:w="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16A" w:rsidRPr="00FA616A" w:rsidRDefault="00FA616A" w:rsidP="00FA616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8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16A" w:rsidRPr="00FA616A" w:rsidRDefault="00FA616A" w:rsidP="00FA616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школьного методического объединения.</w:t>
            </w:r>
          </w:p>
        </w:tc>
        <w:tc>
          <w:tcPr>
            <w:tcW w:w="53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16A" w:rsidRPr="00FA616A" w:rsidRDefault="00FA616A" w:rsidP="00FA616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учебной работе, руководитель МО</w:t>
            </w:r>
          </w:p>
        </w:tc>
        <w:tc>
          <w:tcPr>
            <w:tcW w:w="16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16A" w:rsidRPr="00FA616A" w:rsidRDefault="00FA616A" w:rsidP="00FA616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</w:tr>
      <w:tr w:rsidR="00FA616A" w:rsidRPr="00FA616A" w:rsidTr="00FA616A">
        <w:tc>
          <w:tcPr>
            <w:tcW w:w="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16A" w:rsidRPr="00FA616A" w:rsidRDefault="00FA616A" w:rsidP="00FA616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8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16A" w:rsidRPr="00FA616A" w:rsidRDefault="00FA616A" w:rsidP="00FA616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учителя-наставника  о работе  с молодыми  специалистами.</w:t>
            </w:r>
          </w:p>
        </w:tc>
        <w:tc>
          <w:tcPr>
            <w:tcW w:w="53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16A" w:rsidRPr="00FA616A" w:rsidRDefault="00FA616A" w:rsidP="00FA616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</w:t>
            </w:r>
          </w:p>
        </w:tc>
        <w:tc>
          <w:tcPr>
            <w:tcW w:w="16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16A" w:rsidRPr="00FA616A" w:rsidRDefault="00FA616A" w:rsidP="00FA616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FA616A" w:rsidRPr="00FA616A" w:rsidTr="00FA616A">
        <w:tc>
          <w:tcPr>
            <w:tcW w:w="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16A" w:rsidRPr="00FA616A" w:rsidRDefault="00FA616A" w:rsidP="00FA616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8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16A" w:rsidRPr="00FA616A" w:rsidRDefault="00FA616A" w:rsidP="00FA616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работы. Анализ работы молодого учителя.</w:t>
            </w:r>
          </w:p>
        </w:tc>
        <w:tc>
          <w:tcPr>
            <w:tcW w:w="53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16A" w:rsidRPr="00FA616A" w:rsidRDefault="00FA616A" w:rsidP="00FA616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учебной работе</w:t>
            </w:r>
          </w:p>
        </w:tc>
        <w:tc>
          <w:tcPr>
            <w:tcW w:w="16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16A" w:rsidRPr="00FA616A" w:rsidRDefault="00FA616A" w:rsidP="00FA616A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</w:tbl>
    <w:p w:rsidR="00AB5D67" w:rsidRDefault="00AB5D67">
      <w:bookmarkStart w:id="1" w:name="comments"/>
      <w:bookmarkEnd w:id="1"/>
    </w:p>
    <w:p w:rsidR="00D023B1" w:rsidRDefault="00D023B1"/>
    <w:p w:rsidR="00D023B1" w:rsidRDefault="00D023B1"/>
    <w:p w:rsidR="00032C84" w:rsidRDefault="00032C84">
      <w:r>
        <w:t>Зам.директора по УВР                                                                           /Пирмагомедова А.З./</w:t>
      </w:r>
    </w:p>
    <w:sectPr w:rsidR="00032C84" w:rsidSect="00FA616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A616A"/>
    <w:rsid w:val="00032C84"/>
    <w:rsid w:val="00072B81"/>
    <w:rsid w:val="005538EF"/>
    <w:rsid w:val="008D7F96"/>
    <w:rsid w:val="008E7668"/>
    <w:rsid w:val="00AB5D67"/>
    <w:rsid w:val="00B95C19"/>
    <w:rsid w:val="00BD46CF"/>
    <w:rsid w:val="00D023B1"/>
    <w:rsid w:val="00FA61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38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3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6724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1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8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57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2891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517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Шакир</dc:creator>
  <cp:lastModifiedBy>iru</cp:lastModifiedBy>
  <cp:revision>2</cp:revision>
  <cp:lastPrinted>2017-09-25T16:09:00Z</cp:lastPrinted>
  <dcterms:created xsi:type="dcterms:W3CDTF">2019-02-22T06:26:00Z</dcterms:created>
  <dcterms:modified xsi:type="dcterms:W3CDTF">2019-02-22T06:26:00Z</dcterms:modified>
</cp:coreProperties>
</file>